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Czytelników – Wydawnictwo Kobiece partnerem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dołączyło do grona partnerów konkursu Szkoła Czytelników organizowanego z okazji Światowego Dnia Książki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uczniów szkół podstawowych do aktywnego czytania oraz rozwijania umiejętności czytelniczych poprzez angażujące i kreatywne zadania.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“Szkoła Czytelników” z ciekawym zadaniem konkursowym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partnerstwie w konkursie “Szkoła Czytelników” wynika zarówno z głębokiego zaangażowania w promowanie czytelnictwa, jak i tematu zadania konkursowego. Uczestnicy mają kreatywnie odpowiedzieć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stwierdzeniu, że książki budują mosty, nie ma krzty przesady. To właśnie literatura oferuje najpełniejszy wgląd – w sprawy innych ludzi, ich emocje, wyobraźnię i wrażliwość. Spotkania, które dokonują się za sprawą książkowych historii, są naprawdę niezwykłe i odbywają się na wielu poziomach – czytelnik spotyka bohaterów, autorów, ale także – a może przede wszystkim – innych czytelników, którzy często w zupełnie odmienny sposób odbierają te same teksty. Czytanie to nasza wspólna przygoda, tym piękniejsza, im wcześniej się rozpoczyna. Dzieci i młodzież z książkowych mostów zrobią najlepszy użytek, dlatego właśnie tak cieszymy się z inicjatywy podjętej przez TaniaKsiazka.pl" mówi Agnieszka Stankiewicz-Kierus – dyrektorka wydawnicza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rozwija imprinty skierowane do młodych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Kobiece od kilkunastu lat angażuje się w promocję czytelnictwa i edukacji czytelniczej. Prowadzi także dwa imprinty dla młodych czytelników – Świetlik i Young.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Świetlik skupia się na książkach dla dzieci, które nie tylko dostarczają rozrywki, ale także poszerzają horyzonty, edukują, umacniają i wspierają rozwój. W ofercie znajdują się książki znanych polskich autorów i ilustratorów oraz serie edukacyjne i picturebooki.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Young specjalizuje się w literaturze dla młodzieży, poruszając ważne tematy i dostarczając niezbędnej rozrywki. W ofercie znajdują się powieści o miłości, przyjaźni, problemach rodzinnych, fantasy oraz książki reprezentujące różnorodność.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Wydawnictwa Świetlik i Young aktywnie wesprą Szkołę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partnerstwa ze “Szkołą Czytelników”, Wydawnictwa Świetlik i Young podejmą szereg działań mających na celu wsparcie konkursu. Przygotują książki dla laureatów oraz będą aktywnie promować konkurs wśród czytelników i partnerów w swoich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“Partnerstwo z konkursem Szkoła Czytelników jest dla nas nie tylko okazją do promocji naszych książek, ale przede wszystkim szansą na zaangażowanie się w ważną inicjatywę mającą na celu rozwój czytelnictwa wśród najmłodszych. Przyłączamy się do tego wydarzenia z prawdziwą przyjemnością. Liczymy na to, że nasze zaangażowanie przyczyni się do wzrostu zainteresowania czytaniem oraz rozwijania kompetencji czytelniczych u uczestników konkursu" - dodaje Agnieszka Stankiewicz-Kierus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Czytelników – zasady konkursu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konkursie mogą zgłosić się zespoły uczniowskie (z klasy czy kółek zainteresowań) ze szkół podstawowych z całej Polski pod opieką nauczyciela. Konkurs odbywa się w kategoriach: klasy I – IV i V – VIII. Zadanie polega na udzieleniu kreatywnej odpowiedzi w dowolnej formie na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“Jak książki budują mosty?”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wysłaniu odpowiedzi od 23.04 do 20.05.2024 r. przez formularz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Nagrodami głównymi w konkursie są: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do TaniaKsiazka.pl (5000 zł i 3000 zł)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certyfikaty “Szkoła Czytelników” i czytelnicze gadżety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nagrody rzeczowe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(książki, przybory szkolne, gadżety czytelnicze) i dyplomy dla uczniów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i dyplomy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to ponad 50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 konkursu</w:t>
      </w:r>
      <w:r>
        <w:rPr>
          <w:rFonts w:ascii="calibri" w:hAnsi="calibri" w:eastAsia="calibri" w:cs="calibri"/>
          <w:sz w:val="24"/>
          <w:szCs w:val="24"/>
        </w:rPr>
        <w:t xml:space="preserve">: Przemek Staroń – nauczyciel, psycholog i kulturoznawca, zdobywca tytułu Nauczyciel Roku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</w:t>
      </w:r>
      <w:r>
        <w:rPr>
          <w:rFonts w:ascii="calibri" w:hAnsi="calibri" w:eastAsia="calibri" w:cs="calibri"/>
          <w:sz w:val="24"/>
          <w:szCs w:val="24"/>
        </w:rPr>
        <w:t xml:space="preserve">.pl, Magazyn Literacki Książki, Polskie Radio Białystok i Portal Oświatowy.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aczytelni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2026-07-09T20:41:28+02:00</dcterms:created>
  <dcterms:modified xsi:type="dcterms:W3CDTF">2026-07-09T20:41:28+02:00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